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Default="00AF08BC">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31407D">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95E12" w:rsidRPr="00C35FF6" w:rsidTr="00F95E12">
        <w:trPr>
          <w:trHeight w:val="4280"/>
        </w:trPr>
        <w:tc>
          <w:tcPr>
            <w:tcW w:w="8505" w:type="dxa"/>
            <w:tcBorders>
              <w:top w:val="single" w:sz="4" w:space="0" w:color="000000"/>
              <w:left w:val="single" w:sz="4" w:space="0" w:color="000000"/>
              <w:bottom w:val="single" w:sz="4" w:space="0" w:color="000000"/>
              <w:right w:val="single" w:sz="4" w:space="0" w:color="000000"/>
            </w:tcBorders>
          </w:tcPr>
          <w:p w:rsidR="00F95E12" w:rsidRPr="00242273"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9A3E3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31407D">
              <w:rPr>
                <w:rFonts w:ascii="ＭＳ ゴシック" w:eastAsia="ＭＳ ゴシック" w:hAnsi="ＭＳ ゴシック" w:cs="ＭＳ ゴシック" w:hint="eastAsia"/>
                <w:color w:val="000000"/>
                <w:kern w:val="0"/>
                <w:szCs w:val="21"/>
              </w:rPr>
              <w:t>第６</w:t>
            </w:r>
            <w:r>
              <w:rPr>
                <w:rFonts w:ascii="ＭＳ ゴシック" w:eastAsia="ＭＳ ゴシック" w:hAnsi="ＭＳ ゴシック" w:cs="ＭＳ ゴシック" w:hint="eastAsia"/>
                <w:color w:val="000000"/>
                <w:kern w:val="0"/>
                <w:szCs w:val="21"/>
              </w:rPr>
              <w:t>項</w:t>
            </w:r>
            <w:r w:rsidRPr="00C35FF6">
              <w:rPr>
                <w:rFonts w:ascii="ＭＳ ゴシック" w:eastAsia="ＭＳ ゴシック" w:hAnsi="ＭＳ ゴシック" w:cs="ＭＳ ゴシック" w:hint="eastAsia"/>
                <w:color w:val="000000"/>
                <w:kern w:val="0"/>
                <w:szCs w:val="21"/>
              </w:rPr>
              <w:t>の規定による認定申請書</w:t>
            </w:r>
          </w:p>
          <w:p w:rsidR="00F95E12" w:rsidRPr="00C35FF6"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0076447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w:t>
            </w:r>
            <w:r w:rsidRPr="00C35FF6">
              <w:rPr>
                <w:rFonts w:ascii="ＭＳ ゴシック" w:eastAsia="ＭＳ ゴシック" w:hAnsi="ＭＳ ゴシック" w:cs="ＭＳ ゴシック" w:hint="eastAsia"/>
                <w:color w:val="000000"/>
                <w:kern w:val="0"/>
                <w:szCs w:val="21"/>
              </w:rPr>
              <w:t xml:space="preserve">　　月　　日</w:t>
            </w:r>
          </w:p>
          <w:p w:rsidR="00F95E12" w:rsidRPr="001976C0"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772F3">
              <w:rPr>
                <w:rFonts w:ascii="ＭＳ ゴシック" w:eastAsia="ＭＳ ゴシック" w:hAnsi="ＭＳ ゴシック" w:cs="ＭＳ ゴシック" w:hint="eastAsia"/>
                <w:color w:val="000000"/>
                <w:kern w:val="0"/>
                <w:szCs w:val="21"/>
              </w:rPr>
              <w:t>東</w:t>
            </w:r>
            <w:r w:rsidR="00A648B3">
              <w:rPr>
                <w:rFonts w:ascii="ＭＳ ゴシック" w:eastAsia="ＭＳ ゴシック" w:hAnsi="ＭＳ ゴシック" w:cs="ＭＳ ゴシック" w:hint="eastAsia"/>
                <w:color w:val="000000"/>
                <w:kern w:val="0"/>
                <w:szCs w:val="21"/>
              </w:rPr>
              <w:t xml:space="preserve">　</w:t>
            </w:r>
            <w:r w:rsidR="001772F3">
              <w:rPr>
                <w:rFonts w:ascii="ＭＳ ゴシック" w:eastAsia="ＭＳ ゴシック" w:hAnsi="ＭＳ ゴシック" w:cs="ＭＳ ゴシック" w:hint="eastAsia"/>
                <w:color w:val="000000"/>
                <w:kern w:val="0"/>
                <w:szCs w:val="21"/>
              </w:rPr>
              <w:t>通</w:t>
            </w:r>
            <w:r w:rsidR="00A648B3">
              <w:rPr>
                <w:rFonts w:ascii="ＭＳ ゴシック" w:eastAsia="ＭＳ ゴシック" w:hAnsi="ＭＳ ゴシック" w:cs="ＭＳ ゴシック" w:hint="eastAsia"/>
                <w:color w:val="000000"/>
                <w:kern w:val="0"/>
                <w:szCs w:val="21"/>
              </w:rPr>
              <w:t xml:space="preserve">　</w:t>
            </w:r>
            <w:r w:rsidR="001772F3">
              <w:rPr>
                <w:rFonts w:ascii="ＭＳ ゴシック" w:eastAsia="ＭＳ ゴシック" w:hAnsi="ＭＳ ゴシック" w:cs="ＭＳ ゴシック" w:hint="eastAsia"/>
                <w:color w:val="000000"/>
                <w:kern w:val="0"/>
                <w:szCs w:val="21"/>
              </w:rPr>
              <w:t>村</w:t>
            </w:r>
            <w:r w:rsidR="00A648B3">
              <w:rPr>
                <w:rFonts w:ascii="ＭＳ ゴシック" w:eastAsia="ＭＳ ゴシック" w:hAnsi="ＭＳ ゴシック" w:cs="ＭＳ ゴシック" w:hint="eastAsia"/>
                <w:color w:val="000000"/>
                <w:kern w:val="0"/>
                <w:szCs w:val="21"/>
              </w:rPr>
              <w:t xml:space="preserve">　長　　様</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w:t>
            </w:r>
            <w:r w:rsidR="0031407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請</w:t>
            </w:r>
            <w:r w:rsidR="0031407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者</w:t>
            </w:r>
          </w:p>
          <w:p w:rsidR="00F95E12" w:rsidRPr="00CD011B"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住　</w:t>
            </w:r>
            <w:r w:rsidR="00B45498" w:rsidRPr="00CD011B">
              <w:rPr>
                <w:rFonts w:ascii="ＭＳ ゴシック" w:eastAsia="ＭＳ ゴシック" w:hAnsi="ＭＳ ゴシック" w:cs="ＭＳ ゴシック" w:hint="eastAsia"/>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所　　　　　　　　　　　　</w:t>
            </w:r>
            <w:r w:rsidRPr="00CD011B">
              <w:rPr>
                <w:rFonts w:ascii="ＭＳ ゴシック" w:eastAsia="ＭＳ ゴシック" w:hAnsi="ＭＳ ゴシック" w:cs="ＭＳ ゴシック"/>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　　</w:t>
            </w:r>
          </w:p>
          <w:p w:rsidR="00F95E12" w:rsidRPr="00CD011B"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D011B">
              <w:rPr>
                <w:rFonts w:ascii="ＭＳ ゴシック" w:eastAsia="ＭＳ ゴシック" w:hAnsi="ＭＳ ゴシック" w:cs="ＭＳ ゴシック"/>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　</w:t>
            </w:r>
            <w:r w:rsidRPr="00CD011B">
              <w:rPr>
                <w:rFonts w:ascii="ＭＳ ゴシック" w:eastAsia="ＭＳ ゴシック" w:hAnsi="ＭＳ ゴシック" w:cs="ＭＳ ゴシック"/>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　氏</w:t>
            </w:r>
            <w:r w:rsidR="00B45498" w:rsidRPr="00CD011B">
              <w:rPr>
                <w:rFonts w:ascii="ＭＳ ゴシック" w:eastAsia="ＭＳ ゴシック" w:hAnsi="ＭＳ ゴシック" w:cs="ＭＳ ゴシック" w:hint="eastAsia"/>
                <w:color w:val="000000"/>
                <w:kern w:val="0"/>
                <w:szCs w:val="21"/>
              </w:rPr>
              <w:t xml:space="preserve">　</w:t>
            </w:r>
            <w:r w:rsidRPr="00CD011B">
              <w:rPr>
                <w:rFonts w:ascii="ＭＳ ゴシック" w:eastAsia="ＭＳ ゴシック" w:hAnsi="ＭＳ ゴシック" w:cs="ＭＳ ゴシック" w:hint="eastAsia"/>
                <w:color w:val="000000"/>
                <w:kern w:val="0"/>
                <w:szCs w:val="21"/>
              </w:rPr>
              <w:t xml:space="preserve">　名　</w:t>
            </w:r>
            <w:r w:rsidR="00242273" w:rsidRPr="00CD011B">
              <w:rPr>
                <w:rFonts w:ascii="ＭＳ ゴシック" w:eastAsia="ＭＳ ゴシック" w:hAnsi="ＭＳ ゴシック" w:cs="ＭＳ ゴシック" w:hint="eastAsia"/>
                <w:color w:val="000000"/>
                <w:kern w:val="0"/>
                <w:szCs w:val="21"/>
              </w:rPr>
              <w:t xml:space="preserve">　　　　　　　　</w:t>
            </w:r>
            <w:r w:rsidR="00B45498" w:rsidRPr="00CD011B">
              <w:rPr>
                <w:rFonts w:ascii="ＭＳ ゴシック" w:eastAsia="ＭＳ ゴシック" w:hAnsi="ＭＳ ゴシック" w:cs="ＭＳ ゴシック" w:hint="eastAsia"/>
                <w:color w:val="000000"/>
                <w:kern w:val="0"/>
                <w:szCs w:val="21"/>
              </w:rPr>
              <w:t xml:space="preserve"> </w:t>
            </w:r>
            <w:r w:rsidR="00242273" w:rsidRPr="00CD011B">
              <w:rPr>
                <w:rFonts w:ascii="ＭＳ ゴシック" w:eastAsia="ＭＳ ゴシック" w:hAnsi="ＭＳ ゴシック" w:cs="ＭＳ ゴシック" w:hint="eastAsia"/>
                <w:color w:val="000000"/>
                <w:kern w:val="0"/>
                <w:szCs w:val="21"/>
              </w:rPr>
              <w:t xml:space="preserve">　　　</w:t>
            </w:r>
            <w:r w:rsidR="00CD011B">
              <w:rPr>
                <w:rFonts w:ascii="ＭＳ ゴシック" w:eastAsia="ＭＳ ゴシック" w:hAnsi="ＭＳ ゴシック" w:cs="ＭＳ ゴシック" w:hint="eastAsia"/>
                <w:color w:val="000000"/>
                <w:kern w:val="0"/>
                <w:szCs w:val="21"/>
              </w:rPr>
              <w:t xml:space="preserve">　</w:t>
            </w:r>
            <w:r w:rsidR="00242273" w:rsidRPr="00CD011B">
              <w:rPr>
                <w:rFonts w:ascii="ＭＳ ゴシック" w:eastAsia="ＭＳ ゴシック" w:hAnsi="ＭＳ ゴシック" w:cs="ＭＳ ゴシック" w:hint="eastAsia"/>
                <w:color w:val="000000"/>
                <w:kern w:val="0"/>
                <w:szCs w:val="21"/>
              </w:rPr>
              <w:t xml:space="preserve">　</w:t>
            </w:r>
            <w:r w:rsidRPr="00CD011B">
              <w:rPr>
                <w:rFonts w:ascii="ＭＳ ゴシック" w:eastAsia="ＭＳ ゴシック" w:hAnsi="ＭＳ ゴシック" w:cs="ＭＳ ゴシック" w:hint="eastAsia"/>
                <w:color w:val="000000"/>
                <w:kern w:val="0"/>
                <w:szCs w:val="21"/>
              </w:rPr>
              <w:t>印</w:t>
            </w:r>
          </w:p>
          <w:p w:rsidR="00B45498" w:rsidRPr="00CD011B" w:rsidRDefault="00B45498"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D011B">
              <w:rPr>
                <w:rFonts w:ascii="ＭＳ ゴシック" w:eastAsia="ＭＳ ゴシック" w:hAnsi="ＭＳ ゴシック" w:cs="ＭＳ ゴシック" w:hint="eastAsia"/>
                <w:color w:val="000000"/>
                <w:kern w:val="0"/>
                <w:szCs w:val="21"/>
              </w:rPr>
              <w:t xml:space="preserve">　　　　　　　　　　　　　　　　電話番号                             </w:t>
            </w:r>
          </w:p>
          <w:p w:rsidR="00F95E12" w:rsidRPr="00242273"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Default="00F95E12" w:rsidP="00CD01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私は、</w:t>
            </w:r>
            <w:r w:rsidR="00CD011B">
              <w:rPr>
                <w:rFonts w:ascii="ＭＳ ゴシック" w:eastAsia="ＭＳ ゴシック" w:hAnsi="ＭＳ ゴシック" w:cs="ＭＳ ゴシック" w:hint="eastAsia"/>
                <w:color w:val="000000"/>
                <w:kern w:val="0"/>
                <w:szCs w:val="21"/>
              </w:rPr>
              <w:t>（注１）</w:t>
            </w:r>
            <w:r w:rsidR="00242273" w:rsidRPr="00242273">
              <w:rPr>
                <w:rFonts w:ascii="ＭＳ ゴシック" w:eastAsia="ＭＳ ゴシック" w:hAnsi="ＭＳ ゴシック" w:cs="ＭＳ ゴシック" w:hint="eastAsia"/>
                <w:color w:val="000000"/>
                <w:kern w:val="0"/>
                <w:szCs w:val="21"/>
                <w:u w:val="single"/>
              </w:rPr>
              <w:t xml:space="preserve">　</w:t>
            </w:r>
            <w:r w:rsidR="00CD011B">
              <w:rPr>
                <w:rFonts w:ascii="ＭＳ ゴシック" w:eastAsia="ＭＳ ゴシック" w:hAnsi="ＭＳ ゴシック" w:cs="ＭＳ ゴシック" w:hint="eastAsia"/>
                <w:color w:val="000000"/>
                <w:kern w:val="0"/>
                <w:szCs w:val="21"/>
                <w:u w:val="single"/>
              </w:rPr>
              <w:t xml:space="preserve">　　　　　　　　　　　</w:t>
            </w:r>
            <w:r w:rsidR="00242273" w:rsidRPr="0024227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の発生に起因して、</w:t>
            </w:r>
            <w:r w:rsidR="0031407D">
              <w:rPr>
                <w:rFonts w:ascii="ＭＳ ゴシック" w:eastAsia="ＭＳ ゴシック" w:hAnsi="ＭＳ ゴシック" w:cs="ＭＳ ゴシック" w:hint="eastAsia"/>
                <w:color w:val="000000"/>
                <w:kern w:val="0"/>
                <w:szCs w:val="21"/>
              </w:rPr>
              <w:t>現在、金融取引の正常化のために資金調達が必要となっており、かつ、下記のとおり売上高等も減少していります。こうした事態の発生により、経営の安定に支障が生じておりますことから、中小企業信用保険法第２条第６項の規定に基づき認定されるようお願いします。</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31407D">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95E12" w:rsidRPr="00C35FF6" w:rsidRDefault="00F95E12"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F95E12"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95E12" w:rsidRPr="00C35FF6"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F95E12" w:rsidRPr="00C35FF6" w:rsidTr="00B71DB4">
        <w:trPr>
          <w:trHeight w:val="1759"/>
        </w:trPr>
        <w:tc>
          <w:tcPr>
            <w:tcW w:w="8505" w:type="dxa"/>
            <w:tcBorders>
              <w:top w:val="single" w:sz="4" w:space="0" w:color="000000"/>
              <w:left w:val="single" w:sz="4" w:space="0" w:color="000000"/>
              <w:bottom w:val="single" w:sz="4" w:space="0" w:color="000000"/>
              <w:right w:val="single" w:sz="4" w:space="0" w:color="000000"/>
            </w:tcBorders>
          </w:tcPr>
          <w:p w:rsidR="00F95E12" w:rsidRDefault="00F95E12"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上記のとおり相違ないことを認定する。</w:t>
            </w:r>
          </w:p>
          <w:p w:rsidR="00F95E12" w:rsidRDefault="008402C5"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東　　　第　　　　号</w:t>
            </w:r>
          </w:p>
          <w:p w:rsidR="00F95E12" w:rsidRDefault="00F95E12" w:rsidP="008402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F95E12" w:rsidRDefault="009B7D48" w:rsidP="00F95E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本認定書の有効期間：令和　年　　月　　日から令和　年　</w:t>
            </w:r>
            <w:r w:rsidR="00F95E12">
              <w:rPr>
                <w:rFonts w:ascii="ＭＳ ゴシック" w:eastAsia="ＭＳ ゴシック" w:hAnsi="Times New Roman" w:cs="Times New Roman" w:hint="eastAsia"/>
                <w:color w:val="000000"/>
                <w:spacing w:val="16"/>
                <w:kern w:val="0"/>
                <w:szCs w:val="21"/>
              </w:rPr>
              <w:t>月　　日まで</w:t>
            </w:r>
          </w:p>
          <w:p w:rsidR="00F95E12" w:rsidRDefault="00F95E12" w:rsidP="00F95E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F95E12" w:rsidRDefault="00CD011B" w:rsidP="007644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64474">
              <w:rPr>
                <w:rFonts w:ascii="ＭＳ ゴシック" w:eastAsia="ＭＳ ゴシック" w:hAnsi="Times New Roman" w:cs="Times New Roman" w:hint="eastAsia"/>
                <w:color w:val="000000"/>
                <w:spacing w:val="16"/>
                <w:kern w:val="0"/>
                <w:szCs w:val="21"/>
              </w:rPr>
              <w:t xml:space="preserve">　</w:t>
            </w:r>
            <w:r w:rsidR="00676CE5">
              <w:rPr>
                <w:rFonts w:ascii="ＭＳ ゴシック" w:eastAsia="ＭＳ ゴシック" w:hAnsi="Times New Roman" w:cs="Times New Roman" w:hint="eastAsia"/>
                <w:color w:val="000000"/>
                <w:spacing w:val="16"/>
                <w:kern w:val="0"/>
                <w:szCs w:val="21"/>
              </w:rPr>
              <w:t>（認定者）</w:t>
            </w:r>
            <w:r w:rsidR="001772F3">
              <w:rPr>
                <w:rFonts w:ascii="ＭＳ ゴシック" w:eastAsia="ＭＳ ゴシック" w:hAnsi="Times New Roman" w:cs="Times New Roman" w:hint="eastAsia"/>
                <w:color w:val="000000"/>
                <w:spacing w:val="16"/>
                <w:kern w:val="0"/>
                <w:szCs w:val="21"/>
              </w:rPr>
              <w:t xml:space="preserve">東通村長　</w:t>
            </w:r>
            <w:r w:rsidR="001772F3">
              <w:rPr>
                <w:rFonts w:ascii="ＭＳ ゴシック" w:eastAsia="ＭＳ ゴシック" w:hAnsi="ＭＳ ゴシック" w:cs="ＭＳ ゴシック" w:hint="eastAsia"/>
                <w:color w:val="000000"/>
                <w:kern w:val="0"/>
                <w:szCs w:val="21"/>
              </w:rPr>
              <w:t>畑　中　稔　朗</w:t>
            </w:r>
          </w:p>
          <w:p w:rsidR="00F95E12" w:rsidRPr="00F95E12" w:rsidRDefault="00F95E12" w:rsidP="00F95E12">
            <w:pPr>
              <w:suppressAutoHyphens/>
              <w:kinsoku w:val="0"/>
              <w:wordWrap w:val="0"/>
              <w:overflowPunct w:val="0"/>
              <w:autoSpaceDE w:val="0"/>
              <w:autoSpaceDN w:val="0"/>
              <w:adjustRightInd w:val="0"/>
              <w:spacing w:line="274" w:lineRule="atLeast"/>
              <w:ind w:firstLineChars="1700" w:firstLine="4114"/>
              <w:jc w:val="left"/>
              <w:textAlignment w:val="baseline"/>
              <w:rPr>
                <w:rFonts w:ascii="ＭＳ ゴシック" w:eastAsia="ＭＳ ゴシック" w:hAnsi="Times New Roman" w:cs="Times New Roman"/>
                <w:color w:val="000000"/>
                <w:spacing w:val="16"/>
                <w:kern w:val="0"/>
                <w:szCs w:val="21"/>
              </w:rPr>
            </w:pPr>
          </w:p>
        </w:tc>
      </w:tr>
    </w:tbl>
    <w:p w:rsidR="00C35FF6" w:rsidRDefault="00C35FF6"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sidR="00242273">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w:t>
      </w:r>
      <w:r w:rsidR="00242273" w:rsidRPr="00242273">
        <w:rPr>
          <w:rFonts w:ascii="ＭＳ ゴシック" w:eastAsia="ＭＳ ゴシック" w:hAnsi="ＭＳ ゴシック" w:cs="ＭＳ ゴシック" w:hint="eastAsia"/>
          <w:color w:val="000000"/>
          <w:kern w:val="0"/>
          <w:szCs w:val="21"/>
          <w:u w:val="single"/>
        </w:rPr>
        <w:t xml:space="preserve">　　　</w:t>
      </w:r>
      <w:r w:rsidR="00F85C56">
        <w:rPr>
          <w:rFonts w:ascii="ＭＳ ゴシック" w:eastAsia="ＭＳ ゴシック" w:hAnsi="ＭＳ ゴシック" w:cs="ＭＳ ゴシック" w:hint="eastAsia"/>
          <w:color w:val="000000"/>
          <w:kern w:val="0"/>
          <w:szCs w:val="21"/>
        </w:rPr>
        <w:t>には、経済産業大臣が生じていると認める「信用の収縮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F95E12" w:rsidRPr="00F95E12" w:rsidRDefault="00F95E12"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（注２）２の（ロ）の見込み売上高等には、実績を記入することができる。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95E12" w:rsidRDefault="00C35FF6" w:rsidP="007451F7">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w:t>
      </w:r>
    </w:p>
    <w:p w:rsidR="00FB4207" w:rsidRDefault="00C35FF6" w:rsidP="00F95E12">
      <w:pPr>
        <w:suppressAutoHyphens/>
        <w:wordWrap w:val="0"/>
        <w:ind w:leftChars="200" w:left="424" w:hangingChars="2" w:hanging="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信用保証協会に対して、</w:t>
      </w:r>
      <w:r w:rsidR="00F85C56">
        <w:rPr>
          <w:rFonts w:ascii="ＭＳ ゴシック" w:eastAsia="ＭＳ ゴシック" w:hAnsi="ＭＳ ゴシック" w:cs="ＭＳ ゴシック" w:hint="eastAsia"/>
          <w:color w:val="000000"/>
          <w:kern w:val="0"/>
          <w:szCs w:val="21"/>
        </w:rPr>
        <w:t>危機関</w:t>
      </w:r>
      <w:r w:rsidRPr="00C35FF6">
        <w:rPr>
          <w:rFonts w:ascii="ＭＳ ゴシック" w:eastAsia="ＭＳ ゴシック" w:hAnsi="ＭＳ ゴシック" w:cs="ＭＳ ゴシック" w:hint="eastAsia"/>
          <w:color w:val="000000"/>
          <w:kern w:val="0"/>
          <w:szCs w:val="21"/>
        </w:rPr>
        <w:t>連保証の申込みを行うことが必要です。</w:t>
      </w:r>
    </w:p>
    <w:p w:rsidR="00B71DB4" w:rsidRDefault="00B71DB4" w:rsidP="008402C5">
      <w:pPr>
        <w:suppressAutoHyphens/>
        <w:wordWrap w:val="0"/>
        <w:ind w:leftChars="100" w:left="420" w:hangingChars="100" w:hanging="210"/>
        <w:jc w:val="left"/>
        <w:textAlignment w:val="baseline"/>
        <w:rPr>
          <w:rFonts w:asciiTheme="majorEastAsia" w:eastAsiaTheme="majorEastAsia" w:hAnsiTheme="majorEastAsia"/>
        </w:rPr>
      </w:pPr>
      <w:r w:rsidRPr="000E3F85">
        <w:rPr>
          <w:rFonts w:asciiTheme="majorEastAsia" w:eastAsiaTheme="majorEastAsia" w:hAnsiTheme="majorEastAsia" w:hint="eastAsia"/>
        </w:rPr>
        <w:t>③　認定書の有効期間は、認定書に記載された日と中小</w:t>
      </w:r>
      <w:r w:rsidRPr="000E3F85">
        <w:rPr>
          <w:rFonts w:asciiTheme="majorEastAsia" w:eastAsiaTheme="majorEastAsia" w:hAnsiTheme="majorEastAsia"/>
        </w:rPr>
        <w:t>企業信用保険法第二条第六項の</w:t>
      </w:r>
      <w:r w:rsidRPr="000E3F85">
        <w:rPr>
          <w:rFonts w:asciiTheme="majorEastAsia" w:eastAsiaTheme="majorEastAsia" w:hAnsiTheme="majorEastAsia" w:hint="eastAsia"/>
        </w:rPr>
        <w:t>規定</w:t>
      </w:r>
      <w:r w:rsidRPr="000E3F85">
        <w:rPr>
          <w:rFonts w:asciiTheme="majorEastAsia" w:eastAsiaTheme="majorEastAsia" w:hAnsiTheme="majorEastAsia"/>
        </w:rPr>
        <w:t>に基づき</w:t>
      </w:r>
      <w:r w:rsidRPr="000E3F85">
        <w:rPr>
          <w:rFonts w:asciiTheme="majorEastAsia" w:eastAsiaTheme="majorEastAsia" w:hAnsiTheme="majorEastAsia" w:hint="eastAsia"/>
        </w:rPr>
        <w:t>経済</w:t>
      </w:r>
      <w:r w:rsidRPr="000E3F85">
        <w:rPr>
          <w:rFonts w:asciiTheme="majorEastAsia" w:eastAsiaTheme="majorEastAsia" w:hAnsiTheme="majorEastAsia"/>
        </w:rPr>
        <w:t>産業大臣が指定する期間の終期のいずれか先に到来する日となります。</w:t>
      </w:r>
    </w:p>
    <w:p w:rsidR="008402C5" w:rsidRPr="008402C5" w:rsidRDefault="008402C5" w:rsidP="008402C5">
      <w:pPr>
        <w:suppressAutoHyphens/>
        <w:wordWrap w:val="0"/>
        <w:ind w:leftChars="100" w:left="420" w:hangingChars="100" w:hanging="210"/>
        <w:jc w:val="left"/>
        <w:textAlignment w:val="baseline"/>
        <w:rPr>
          <w:rFonts w:asciiTheme="majorEastAsia" w:eastAsiaTheme="majorEastAsia" w:hAnsiTheme="majorEastAsia" w:hint="eastAsia"/>
        </w:rPr>
      </w:pPr>
      <w:bookmarkStart w:id="0" w:name="_GoBack"/>
      <w:bookmarkEnd w:id="0"/>
    </w:p>
    <w:p w:rsidR="0028610B" w:rsidRPr="00AF08BC" w:rsidRDefault="00AF08BC" w:rsidP="00AF08BC">
      <w:pPr>
        <w:rPr>
          <w:rFonts w:asciiTheme="majorEastAsia" w:eastAsiaTheme="majorEastAsia" w:hAnsiTheme="majorEastAsia"/>
          <w:sz w:val="32"/>
          <w:szCs w:val="36"/>
        </w:rPr>
      </w:pPr>
      <w:r>
        <w:rPr>
          <w:rFonts w:asciiTheme="majorEastAsia" w:eastAsiaTheme="majorEastAsia" w:hAnsiTheme="majorEastAsia" w:hint="eastAsia"/>
          <w:sz w:val="24"/>
          <w:szCs w:val="28"/>
        </w:rPr>
        <w:lastRenderedPageBreak/>
        <w:t>第６項</w:t>
      </w:r>
      <w:r w:rsidRPr="00AF08BC">
        <w:rPr>
          <w:rFonts w:asciiTheme="majorEastAsia" w:eastAsiaTheme="majorEastAsia" w:hAnsiTheme="majorEastAsia" w:hint="eastAsia"/>
          <w:sz w:val="24"/>
          <w:szCs w:val="28"/>
        </w:rPr>
        <w:t>様式</w:t>
      </w:r>
      <w:r>
        <w:rPr>
          <w:rFonts w:asciiTheme="majorEastAsia" w:eastAsiaTheme="majorEastAsia" w:hAnsiTheme="majorEastAsia" w:hint="eastAsia"/>
          <w:sz w:val="24"/>
          <w:szCs w:val="28"/>
        </w:rPr>
        <w:t>①</w:t>
      </w:r>
    </w:p>
    <w:p w:rsid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１　売上高等</w:t>
      </w: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（１）　最近１ヶ月間の売上高</w:t>
      </w:r>
    </w:p>
    <w:tbl>
      <w:tblPr>
        <w:tblStyle w:val="af1"/>
        <w:tblW w:w="0" w:type="auto"/>
        <w:tblLook w:val="04A0" w:firstRow="1" w:lastRow="0" w:firstColumn="1" w:lastColumn="0" w:noHBand="0" w:noVBand="1"/>
      </w:tblPr>
      <w:tblGrid>
        <w:gridCol w:w="2123"/>
        <w:gridCol w:w="2123"/>
        <w:gridCol w:w="2124"/>
        <w:gridCol w:w="2124"/>
      </w:tblGrid>
      <w:tr w:rsidR="0028610B" w:rsidRPr="0028610B" w:rsidTr="008F13E7">
        <w:tc>
          <w:tcPr>
            <w:tcW w:w="2123"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対　象　月</w:t>
            </w:r>
          </w:p>
        </w:tc>
        <w:tc>
          <w:tcPr>
            <w:tcW w:w="2123"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売上高等</w:t>
            </w:r>
          </w:p>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（A）</w:t>
            </w:r>
          </w:p>
        </w:tc>
        <w:tc>
          <w:tcPr>
            <w:tcW w:w="2124"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前年同期</w:t>
            </w:r>
          </w:p>
        </w:tc>
        <w:tc>
          <w:tcPr>
            <w:tcW w:w="2124"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売上高等</w:t>
            </w:r>
          </w:p>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（B）</w:t>
            </w:r>
          </w:p>
        </w:tc>
      </w:tr>
      <w:tr w:rsidR="0028610B" w:rsidRPr="0028610B" w:rsidTr="008F13E7">
        <w:trPr>
          <w:trHeight w:val="806"/>
        </w:trPr>
        <w:tc>
          <w:tcPr>
            <w:tcW w:w="2123" w:type="dxa"/>
            <w:vAlign w:val="center"/>
          </w:tcPr>
          <w:p w:rsidR="0028610B" w:rsidRPr="0028610B" w:rsidRDefault="0028610B" w:rsidP="008F13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年　　　月</w:t>
            </w:r>
          </w:p>
        </w:tc>
        <w:tc>
          <w:tcPr>
            <w:tcW w:w="2123" w:type="dxa"/>
            <w:vAlign w:val="center"/>
          </w:tcPr>
          <w:p w:rsidR="0028610B" w:rsidRPr="0028610B" w:rsidRDefault="0028610B" w:rsidP="008F13E7">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円</w:t>
            </w:r>
          </w:p>
        </w:tc>
        <w:tc>
          <w:tcPr>
            <w:tcW w:w="2124" w:type="dxa"/>
            <w:vAlign w:val="center"/>
          </w:tcPr>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年　　　月</w:t>
            </w:r>
          </w:p>
        </w:tc>
        <w:tc>
          <w:tcPr>
            <w:tcW w:w="2124" w:type="dxa"/>
            <w:vAlign w:val="center"/>
          </w:tcPr>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円</w:t>
            </w:r>
          </w:p>
        </w:tc>
      </w:tr>
    </w:tbl>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最近１ヶ月売上高等の減少率</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（B</w:t>
      </w:r>
      <w:r w:rsidRPr="0028610B">
        <w:rPr>
          <w:rFonts w:asciiTheme="majorEastAsia" w:eastAsiaTheme="majorEastAsia" w:hAnsiTheme="majorEastAsia"/>
          <w:sz w:val="24"/>
          <w:szCs w:val="24"/>
        </w:rPr>
        <w:t>）</w:t>
      </w:r>
      <w:r w:rsidRPr="0028610B">
        <w:rPr>
          <w:rFonts w:asciiTheme="majorEastAsia" w:eastAsiaTheme="majorEastAsia" w:hAnsiTheme="majorEastAsia" w:hint="eastAsia"/>
          <w:sz w:val="24"/>
          <w:szCs w:val="24"/>
        </w:rPr>
        <w:t xml:space="preserve">　　　　　　円　－　（A</w:t>
      </w:r>
      <w:r w:rsidRPr="0028610B">
        <w:rPr>
          <w:rFonts w:asciiTheme="majorEastAsia" w:eastAsiaTheme="majorEastAsia" w:hAnsiTheme="majorEastAsia"/>
          <w:sz w:val="24"/>
          <w:szCs w:val="24"/>
        </w:rPr>
        <w:t>）</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p w:rsidR="0028610B" w:rsidRPr="0028610B" w:rsidRDefault="0028610B" w:rsidP="0028610B">
      <w:pPr>
        <w:jc w:val="left"/>
        <w:rPr>
          <w:rFonts w:asciiTheme="majorEastAsia" w:eastAsiaTheme="majorEastAsia" w:hAnsiTheme="majorEastAsia"/>
          <w:sz w:val="24"/>
          <w:szCs w:val="24"/>
        </w:rPr>
      </w:pPr>
      <w:r w:rsidRPr="0028610B">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5C9292FA" wp14:editId="7E1D569C">
                <wp:simplePos x="0" y="0"/>
                <wp:positionH relativeFrom="column">
                  <wp:posOffset>-36830</wp:posOffset>
                </wp:positionH>
                <wp:positionV relativeFrom="paragraph">
                  <wp:posOffset>91440</wp:posOffset>
                </wp:positionV>
                <wp:extent cx="3333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333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53ED3E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7.2pt" to="25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" strokecolor="black [3213]" strokeweight="1pt"/>
            </w:pict>
          </mc:Fallback>
        </mc:AlternateContent>
      </w:r>
      <w:r>
        <w:rPr>
          <w:rFonts w:asciiTheme="majorEastAsia" w:eastAsiaTheme="majorEastAsia" w:hAnsiTheme="majorEastAsia" w:hint="eastAsia"/>
          <w:sz w:val="24"/>
          <w:szCs w:val="24"/>
        </w:rPr>
        <w:t xml:space="preserve">　　　　　　　　　　　　　　　　　　　　　　　×　１００＝　　　　　</w:t>
      </w:r>
      <w:r w:rsidRPr="0028610B">
        <w:rPr>
          <w:rFonts w:asciiTheme="majorEastAsia" w:eastAsiaTheme="majorEastAsia" w:hAnsiTheme="majorEastAsia" w:hint="eastAsia"/>
          <w:sz w:val="24"/>
          <w:szCs w:val="24"/>
        </w:rPr>
        <w:t xml:space="preserve">　％</w:t>
      </w:r>
    </w:p>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（B</w:t>
      </w:r>
      <w:r w:rsidRPr="0028610B">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（２）　（１）の期間後２ヶ月間の見込売上高等</w:t>
      </w:r>
    </w:p>
    <w:tbl>
      <w:tblPr>
        <w:tblStyle w:val="af1"/>
        <w:tblW w:w="0" w:type="auto"/>
        <w:tblLook w:val="04A0" w:firstRow="1" w:lastRow="0" w:firstColumn="1" w:lastColumn="0" w:noHBand="0" w:noVBand="1"/>
      </w:tblPr>
      <w:tblGrid>
        <w:gridCol w:w="2123"/>
        <w:gridCol w:w="2123"/>
        <w:gridCol w:w="2124"/>
        <w:gridCol w:w="2124"/>
      </w:tblGrid>
      <w:tr w:rsidR="0028610B" w:rsidRPr="0028610B" w:rsidTr="008F13E7">
        <w:trPr>
          <w:trHeight w:val="423"/>
        </w:trPr>
        <w:tc>
          <w:tcPr>
            <w:tcW w:w="2123"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対　象　月</w:t>
            </w:r>
          </w:p>
        </w:tc>
        <w:tc>
          <w:tcPr>
            <w:tcW w:w="2123"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見込売上高等</w:t>
            </w:r>
          </w:p>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（C</w:t>
            </w:r>
            <w:r w:rsidRPr="0028610B">
              <w:rPr>
                <w:rFonts w:asciiTheme="majorEastAsia" w:eastAsiaTheme="majorEastAsia" w:hAnsiTheme="majorEastAsia"/>
                <w:sz w:val="24"/>
                <w:szCs w:val="24"/>
              </w:rPr>
              <w:t>）</w:t>
            </w:r>
          </w:p>
        </w:tc>
        <w:tc>
          <w:tcPr>
            <w:tcW w:w="2124"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前年同期</w:t>
            </w:r>
          </w:p>
        </w:tc>
        <w:tc>
          <w:tcPr>
            <w:tcW w:w="2124"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売上高等</w:t>
            </w:r>
          </w:p>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（D）</w:t>
            </w:r>
          </w:p>
        </w:tc>
      </w:tr>
      <w:tr w:rsidR="0028610B" w:rsidRPr="0028610B" w:rsidTr="0028610B">
        <w:trPr>
          <w:trHeight w:val="720"/>
        </w:trPr>
        <w:tc>
          <w:tcPr>
            <w:tcW w:w="2123" w:type="dxa"/>
            <w:vAlign w:val="center"/>
          </w:tcPr>
          <w:p w:rsidR="0028610B" w:rsidRPr="0028610B" w:rsidRDefault="0028610B" w:rsidP="008F13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年　　　月</w:t>
            </w:r>
          </w:p>
        </w:tc>
        <w:tc>
          <w:tcPr>
            <w:tcW w:w="2123"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c>
          <w:tcPr>
            <w:tcW w:w="2124" w:type="dxa"/>
            <w:vAlign w:val="center"/>
          </w:tcPr>
          <w:p w:rsidR="0028610B" w:rsidRPr="0028610B" w:rsidRDefault="0028610B" w:rsidP="008F13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年　　　月</w:t>
            </w:r>
          </w:p>
        </w:tc>
        <w:tc>
          <w:tcPr>
            <w:tcW w:w="2124"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28610B" w:rsidRPr="0028610B" w:rsidTr="0028610B">
        <w:trPr>
          <w:trHeight w:val="720"/>
        </w:trPr>
        <w:tc>
          <w:tcPr>
            <w:tcW w:w="2123" w:type="dxa"/>
            <w:vAlign w:val="center"/>
          </w:tcPr>
          <w:p w:rsidR="0028610B" w:rsidRPr="0028610B" w:rsidRDefault="0028610B" w:rsidP="008F13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年　　　月</w:t>
            </w:r>
          </w:p>
        </w:tc>
        <w:tc>
          <w:tcPr>
            <w:tcW w:w="2123"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c>
          <w:tcPr>
            <w:tcW w:w="2124" w:type="dxa"/>
            <w:vAlign w:val="center"/>
          </w:tcPr>
          <w:p w:rsidR="0028610B" w:rsidRPr="0028610B" w:rsidRDefault="0028610B" w:rsidP="008F13E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年　　　月</w:t>
            </w:r>
          </w:p>
        </w:tc>
        <w:tc>
          <w:tcPr>
            <w:tcW w:w="2124"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r w:rsidR="0028610B" w:rsidRPr="0028610B" w:rsidTr="0028610B">
        <w:trPr>
          <w:trHeight w:val="720"/>
        </w:trPr>
        <w:tc>
          <w:tcPr>
            <w:tcW w:w="2123"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計</w:t>
            </w:r>
          </w:p>
        </w:tc>
        <w:tc>
          <w:tcPr>
            <w:tcW w:w="2123"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c>
          <w:tcPr>
            <w:tcW w:w="2124" w:type="dxa"/>
            <w:vAlign w:val="center"/>
          </w:tcPr>
          <w:p w:rsidR="0028610B" w:rsidRPr="0028610B" w:rsidRDefault="0028610B" w:rsidP="008F13E7">
            <w:pPr>
              <w:jc w:val="cente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計</w:t>
            </w:r>
          </w:p>
        </w:tc>
        <w:tc>
          <w:tcPr>
            <w:tcW w:w="2124" w:type="dxa"/>
            <w:vAlign w:val="center"/>
          </w:tcPr>
          <w:p w:rsidR="0028610B" w:rsidRPr="0028610B" w:rsidRDefault="0028610B" w:rsidP="0028610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円</w:t>
            </w:r>
          </w:p>
        </w:tc>
      </w:tr>
    </w:tbl>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（１）の期間を含めた３ヶ月間の売上高等の減少率</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（B＋D</w:t>
      </w:r>
      <w:r w:rsidRPr="0028610B">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円　－　（A＋C</w:t>
      </w:r>
      <w:r w:rsidRPr="0028610B">
        <w:rPr>
          <w:rFonts w:asciiTheme="majorEastAsia" w:eastAsiaTheme="majorEastAsia" w:hAnsiTheme="majorEastAsia"/>
          <w:sz w:val="24"/>
          <w:szCs w:val="24"/>
        </w:rPr>
        <w:t>）</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円</w:t>
      </w: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6909E0D" wp14:editId="350C2A78">
                <wp:simplePos x="0" y="0"/>
                <wp:positionH relativeFrom="column">
                  <wp:posOffset>-36830</wp:posOffset>
                </wp:positionH>
                <wp:positionV relativeFrom="paragraph">
                  <wp:posOffset>92710</wp:posOffset>
                </wp:positionV>
                <wp:extent cx="3143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1432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F7D49DC"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7.3pt" to="244.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" strokecolor="windowText" strokeweight="1pt">
                <v:stroke joinstyle="miter"/>
              </v:line>
            </w:pict>
          </mc:Fallback>
        </mc:AlternateConten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１００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p>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（B＋D</w:t>
      </w:r>
      <w:r w:rsidRPr="0028610B">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円</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上記の内容について､事実に相違ありません。</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令和　　　年　　　月　　　日</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申請者　住所</w:t>
      </w:r>
    </w:p>
    <w:p w:rsidR="0028610B" w:rsidRPr="0028610B" w:rsidRDefault="0028610B" w:rsidP="0028610B">
      <w:pPr>
        <w:rPr>
          <w:rFonts w:asciiTheme="majorEastAsia" w:eastAsiaTheme="majorEastAsia" w:hAnsiTheme="majorEastAsia"/>
          <w:sz w:val="24"/>
          <w:szCs w:val="24"/>
        </w:rPr>
      </w:pPr>
    </w:p>
    <w:p w:rsidR="0028610B" w:rsidRPr="0028610B" w:rsidRDefault="0028610B" w:rsidP="0028610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28610B">
        <w:rPr>
          <w:rFonts w:asciiTheme="majorEastAsia" w:eastAsiaTheme="majorEastAsia" w:hAnsiTheme="majorEastAsia" w:hint="eastAsia"/>
          <w:sz w:val="24"/>
          <w:szCs w:val="24"/>
        </w:rPr>
        <w:t xml:space="preserve">　氏名                               印</w:t>
      </w:r>
    </w:p>
    <w:p w:rsidR="0028610B" w:rsidRPr="0028610B" w:rsidRDefault="0028610B" w:rsidP="0028610B">
      <w:pPr>
        <w:rPr>
          <w:rFonts w:asciiTheme="majorEastAsia" w:eastAsiaTheme="majorEastAsia" w:hAnsiTheme="majorEastAsia"/>
          <w:sz w:val="24"/>
          <w:szCs w:val="24"/>
        </w:rPr>
      </w:pPr>
      <w:r w:rsidRPr="0028610B">
        <w:rPr>
          <w:rFonts w:asciiTheme="majorEastAsia" w:eastAsiaTheme="majorEastAsia" w:hAnsiTheme="majorEastAsia" w:hint="eastAsia"/>
          <w:sz w:val="24"/>
          <w:szCs w:val="24"/>
        </w:rPr>
        <w:t xml:space="preserve">　</w:t>
      </w:r>
    </w:p>
    <w:p w:rsidR="00F72A10" w:rsidRPr="0028610B" w:rsidRDefault="00F72A10" w:rsidP="00F72A10">
      <w:pPr>
        <w:suppressAutoHyphens/>
        <w:wordWrap w:val="0"/>
        <w:ind w:left="2" w:hanging="2"/>
        <w:jc w:val="left"/>
        <w:textAlignment w:val="baseline"/>
        <w:rPr>
          <w:rFonts w:ascii="ＭＳ ゴシック" w:eastAsia="ＭＳ ゴシック" w:hAnsi="ＭＳ ゴシック" w:cs="ＭＳ ゴシック"/>
          <w:color w:val="000000"/>
          <w:kern w:val="0"/>
          <w:szCs w:val="21"/>
        </w:rPr>
      </w:pPr>
    </w:p>
    <w:p w:rsidR="00F72A10" w:rsidRDefault="00F72A10" w:rsidP="00F95E12">
      <w:pPr>
        <w:suppressAutoHyphens/>
        <w:wordWrap w:val="0"/>
        <w:ind w:leftChars="200" w:left="424" w:hangingChars="2" w:hanging="4"/>
        <w:jc w:val="left"/>
        <w:textAlignment w:val="baseline"/>
        <w:rPr>
          <w:rFonts w:ascii="ＭＳ ゴシック" w:eastAsia="ＭＳ ゴシック" w:hAnsi="ＭＳ ゴシック" w:cs="ＭＳ ゴシック"/>
          <w:color w:val="000000"/>
          <w:kern w:val="0"/>
          <w:szCs w:val="21"/>
        </w:rPr>
      </w:pPr>
    </w:p>
    <w:p w:rsidR="00F72A10" w:rsidRDefault="00F72A10" w:rsidP="00F95E12">
      <w:pPr>
        <w:suppressAutoHyphens/>
        <w:wordWrap w:val="0"/>
        <w:ind w:leftChars="200" w:left="424" w:hangingChars="2" w:hanging="4"/>
        <w:jc w:val="left"/>
        <w:textAlignment w:val="baseline"/>
      </w:pPr>
    </w:p>
    <w:sectPr w:rsidR="00F72A10" w:rsidSect="00B71DB4">
      <w:pgSz w:w="11906" w:h="16838" w:code="9"/>
      <w:pgMar w:top="1021" w:right="1588" w:bottom="851" w:left="158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B2" w:rsidRDefault="00DB04B2" w:rsidP="001D602D">
      <w:r>
        <w:separator/>
      </w:r>
    </w:p>
  </w:endnote>
  <w:endnote w:type="continuationSeparator" w:id="0">
    <w:p w:rsidR="00DB04B2" w:rsidRDefault="00DB04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B2" w:rsidRDefault="00DB04B2" w:rsidP="001D602D">
      <w:r>
        <w:separator/>
      </w:r>
    </w:p>
  </w:footnote>
  <w:footnote w:type="continuationSeparator" w:id="0">
    <w:p w:rsidR="00DB04B2" w:rsidRDefault="00DB04B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4D63"/>
    <w:rsid w:val="0009372B"/>
    <w:rsid w:val="000C030F"/>
    <w:rsid w:val="000C69A3"/>
    <w:rsid w:val="000E0E45"/>
    <w:rsid w:val="000F41FB"/>
    <w:rsid w:val="00154A51"/>
    <w:rsid w:val="0016326B"/>
    <w:rsid w:val="001772F3"/>
    <w:rsid w:val="00194C42"/>
    <w:rsid w:val="001976C0"/>
    <w:rsid w:val="001A55E4"/>
    <w:rsid w:val="001B51EF"/>
    <w:rsid w:val="001B5DAA"/>
    <w:rsid w:val="001D0690"/>
    <w:rsid w:val="001D1612"/>
    <w:rsid w:val="001D602D"/>
    <w:rsid w:val="001E190C"/>
    <w:rsid w:val="001E1FB4"/>
    <w:rsid w:val="001E6BA4"/>
    <w:rsid w:val="00206A47"/>
    <w:rsid w:val="0022056D"/>
    <w:rsid w:val="0022395E"/>
    <w:rsid w:val="00236BED"/>
    <w:rsid w:val="002409E6"/>
    <w:rsid w:val="00242273"/>
    <w:rsid w:val="0024791F"/>
    <w:rsid w:val="0028610B"/>
    <w:rsid w:val="00287A4E"/>
    <w:rsid w:val="002A29FE"/>
    <w:rsid w:val="002B0B32"/>
    <w:rsid w:val="002B5C8F"/>
    <w:rsid w:val="002C1D79"/>
    <w:rsid w:val="002D3723"/>
    <w:rsid w:val="002D5B12"/>
    <w:rsid w:val="002E519E"/>
    <w:rsid w:val="002F3E18"/>
    <w:rsid w:val="002F4F60"/>
    <w:rsid w:val="00300535"/>
    <w:rsid w:val="0031407D"/>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76CE5"/>
    <w:rsid w:val="006920E0"/>
    <w:rsid w:val="006A3D9D"/>
    <w:rsid w:val="006B2EC6"/>
    <w:rsid w:val="006B3E4B"/>
    <w:rsid w:val="006D2D45"/>
    <w:rsid w:val="006D47AE"/>
    <w:rsid w:val="006E1BBD"/>
    <w:rsid w:val="006F311F"/>
    <w:rsid w:val="006F3819"/>
    <w:rsid w:val="0070340C"/>
    <w:rsid w:val="00712D50"/>
    <w:rsid w:val="00717296"/>
    <w:rsid w:val="007434FC"/>
    <w:rsid w:val="007451F7"/>
    <w:rsid w:val="00746C3A"/>
    <w:rsid w:val="00762DFA"/>
    <w:rsid w:val="00764474"/>
    <w:rsid w:val="00790309"/>
    <w:rsid w:val="007A4915"/>
    <w:rsid w:val="007E46CE"/>
    <w:rsid w:val="007E6442"/>
    <w:rsid w:val="007F60C5"/>
    <w:rsid w:val="008402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1CE"/>
    <w:rsid w:val="00980DA3"/>
    <w:rsid w:val="00985FA3"/>
    <w:rsid w:val="00986994"/>
    <w:rsid w:val="00997886"/>
    <w:rsid w:val="009A3E32"/>
    <w:rsid w:val="009A71A9"/>
    <w:rsid w:val="009B1C58"/>
    <w:rsid w:val="009B7D48"/>
    <w:rsid w:val="009C7C95"/>
    <w:rsid w:val="009F202F"/>
    <w:rsid w:val="009F35F4"/>
    <w:rsid w:val="00A02900"/>
    <w:rsid w:val="00A15655"/>
    <w:rsid w:val="00A307EA"/>
    <w:rsid w:val="00A34611"/>
    <w:rsid w:val="00A57418"/>
    <w:rsid w:val="00A607F4"/>
    <w:rsid w:val="00A648B3"/>
    <w:rsid w:val="00A67FB5"/>
    <w:rsid w:val="00A830D4"/>
    <w:rsid w:val="00A84F0E"/>
    <w:rsid w:val="00A87E6D"/>
    <w:rsid w:val="00AE2F39"/>
    <w:rsid w:val="00AE4572"/>
    <w:rsid w:val="00AE4E53"/>
    <w:rsid w:val="00AF08BC"/>
    <w:rsid w:val="00AF2BF0"/>
    <w:rsid w:val="00B07FA6"/>
    <w:rsid w:val="00B45498"/>
    <w:rsid w:val="00B62D81"/>
    <w:rsid w:val="00B649D8"/>
    <w:rsid w:val="00B66AFB"/>
    <w:rsid w:val="00B67566"/>
    <w:rsid w:val="00B71DB4"/>
    <w:rsid w:val="00BB1F09"/>
    <w:rsid w:val="00BE5556"/>
    <w:rsid w:val="00BF3A4B"/>
    <w:rsid w:val="00C018DD"/>
    <w:rsid w:val="00C118A8"/>
    <w:rsid w:val="00C26E97"/>
    <w:rsid w:val="00C35FF6"/>
    <w:rsid w:val="00C440AD"/>
    <w:rsid w:val="00C459FB"/>
    <w:rsid w:val="00C67832"/>
    <w:rsid w:val="00C90292"/>
    <w:rsid w:val="00CB2291"/>
    <w:rsid w:val="00CD011B"/>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B04B2"/>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2A10"/>
    <w:rsid w:val="00F84C44"/>
    <w:rsid w:val="00F85C56"/>
    <w:rsid w:val="00F95E12"/>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uiPriority w:val="39"/>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2020-03-12T23:14:00Z</dcterms:created>
  <dcterms:modified xsi:type="dcterms:W3CDTF">2021-03-30T07:57:00Z</dcterms:modified>
</cp:coreProperties>
</file>